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Borg Deborah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521 WEST 57TH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INTERNATIONAL FLAVORS &amp; FRAGRANCES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IFF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Chief Ppl&amp;Culture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2,381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37,830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960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70.81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36,870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2,381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2,381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70.81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20,771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Restricted Stock Units ("RSUs") convert to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Reflects shares withheld for taxes payable upon the vesting of RSUs.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On May 1, 2024, the reporting person was granted 7,144 restricted stock units, vesting in three equal installments beginning on the first anniversary of the grant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Chrystalla Potamitou,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63373" TargetMode="External"/><Relationship Id="rId5" Type="http://schemas.openxmlformats.org/officeDocument/2006/relationships/hyperlink" Target="http://www.sec.gov/cgi-bin/browse-edgar?action=getcompany&amp;CIK=000005125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643</Words>
  <Characters>3463</Characters>
  <CharactersWithSpaces>4029</CharactersWithSpaces>
  <Paragraphs>117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